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71368" w:rsidRDefault="00000000">
      <w:pPr>
        <w:spacing w:before="240" w:after="240"/>
        <w:jc w:val="both"/>
        <w:rPr>
          <w:rFonts w:ascii="Calibri" w:eastAsia="Calibri" w:hAnsi="Calibri" w:cs="Calibri"/>
        </w:rPr>
      </w:pPr>
      <w:r>
        <w:rPr>
          <w:rFonts w:ascii="Calibri" w:eastAsia="Calibri" w:hAnsi="Calibri" w:cs="Calibri"/>
          <w:b/>
          <w:bCs/>
        </w:rPr>
        <w:t>First Lady Kimya Johnson, Esquire (</w:t>
      </w:r>
      <w:proofErr w:type="spellStart"/>
      <w:r>
        <w:rPr>
          <w:rFonts w:ascii="Calibri" w:eastAsia="Calibri" w:hAnsi="Calibri" w:cs="Calibri"/>
          <w:b/>
          <w:bCs/>
        </w:rPr>
        <w:t>Keem</w:t>
      </w:r>
      <w:proofErr w:type="spellEnd"/>
      <w:r>
        <w:rPr>
          <w:rFonts w:ascii="Calibri" w:eastAsia="Calibri" w:hAnsi="Calibri" w:cs="Calibri"/>
          <w:b/>
          <w:bCs/>
        </w:rPr>
        <w:t>-yah | she/her) i</w:t>
      </w:r>
      <w:r>
        <w:rPr>
          <w:rFonts w:ascii="Calibri" w:eastAsia="Calibri" w:hAnsi="Calibri" w:cs="Calibri"/>
        </w:rPr>
        <w:t xml:space="preserve">s a wife, mother, teacher, leader, advocate and woman deeply committed to uplift.  An experienced employment attorney, workplace practitioner, and C-Suite leader, Kimya is professionally, personally and purposefully committed to making workspaces better for all who inhabit them. </w:t>
      </w:r>
    </w:p>
    <w:p w14:paraId="00000002" w14:textId="76CBC39C" w:rsidR="00871368" w:rsidRDefault="00000000">
      <w:pPr>
        <w:spacing w:before="240" w:after="240"/>
        <w:jc w:val="both"/>
        <w:rPr>
          <w:rFonts w:ascii="Calibri" w:eastAsia="Calibri" w:hAnsi="Calibri" w:cs="Calibri"/>
        </w:rPr>
      </w:pPr>
      <w:r>
        <w:rPr>
          <w:rFonts w:ascii="Calibri" w:eastAsia="Calibri" w:hAnsi="Calibri" w:cs="Calibri"/>
        </w:rPr>
        <w:t xml:space="preserve">Kimya most recently served as chief diversity, equity and inclusion officer and a law partner at Jackson Lewis P.C. - an </w:t>
      </w:r>
      <w:proofErr w:type="spellStart"/>
      <w:r>
        <w:rPr>
          <w:rFonts w:ascii="Calibri" w:eastAsia="Calibri" w:hAnsi="Calibri" w:cs="Calibri"/>
        </w:rPr>
        <w:t>AmLaw</w:t>
      </w:r>
      <w:proofErr w:type="spellEnd"/>
      <w:r>
        <w:rPr>
          <w:rFonts w:ascii="Calibri" w:eastAsia="Calibri" w:hAnsi="Calibri" w:cs="Calibri"/>
        </w:rPr>
        <w:t xml:space="preserve"> 100 corporate law firm.   In this role, Kimya led the firm’s inclusion, employee engagement, equity, access, and diversity efforts across the firm’s 60+ offices - and impacted its over 2,500 legal professionals. She has extensive employment law advice, structuring, policy, communication, and risk mitigation experience, both as an employment attorney and in various talent-focused leadership roles where she has led efforts to recruit, develop, retain, train, promote and advance employees across the arc of their careers. Kimya has supported a wide range of Fortune 100 employers in developing and implementing organizationally-tailored, legally-compliant strategies that realize business, people and culture ideals. A sought-after national speaker and thought leader, Kimya also regularly provides training on a variety of workplace-oriented and/or employment law subjects.</w:t>
      </w:r>
    </w:p>
    <w:p w14:paraId="00000003" w14:textId="15A6E9C3" w:rsidR="00871368" w:rsidRDefault="00000000">
      <w:pPr>
        <w:spacing w:before="240" w:after="240"/>
        <w:jc w:val="both"/>
        <w:rPr>
          <w:rFonts w:ascii="Calibri" w:eastAsia="Calibri" w:hAnsi="Calibri" w:cs="Calibri"/>
        </w:rPr>
      </w:pPr>
      <w:r>
        <w:rPr>
          <w:rFonts w:ascii="Calibri" w:eastAsia="Calibri" w:hAnsi="Calibri" w:cs="Calibri"/>
        </w:rPr>
        <w:t xml:space="preserve">Kimya is the recipient of numerous awards and honors.  For example, she was recognized as an “Influential Woman” by the NAACP, Philadelphia Chapter, a “Wonder Woman in Business,” and </w:t>
      </w:r>
      <w:r w:rsidR="00C600EC">
        <w:rPr>
          <w:rFonts w:ascii="Calibri" w:eastAsia="Calibri" w:hAnsi="Calibri" w:cs="Calibri"/>
        </w:rPr>
        <w:t xml:space="preserve">a </w:t>
      </w:r>
      <w:r>
        <w:rPr>
          <w:rFonts w:ascii="Calibri" w:eastAsia="Calibri" w:hAnsi="Calibri" w:cs="Calibri"/>
        </w:rPr>
        <w:t>“Lawyer on the Fast Track.” She also has been recognized as one of 100 “Premiere Diversity Officers” in the nation by the National Diversity Council; and she was inducted into “The Society of Benchers” as a distinguished alum of her law school.</w:t>
      </w:r>
    </w:p>
    <w:p w14:paraId="00000004" w14:textId="77777777" w:rsidR="00871368" w:rsidRDefault="00000000">
      <w:pPr>
        <w:spacing w:before="240" w:after="240"/>
        <w:jc w:val="both"/>
        <w:rPr>
          <w:rFonts w:ascii="Calibri" w:eastAsia="Calibri" w:hAnsi="Calibri" w:cs="Calibri"/>
        </w:rPr>
      </w:pPr>
      <w:r>
        <w:rPr>
          <w:rFonts w:ascii="Calibri" w:eastAsia="Calibri" w:hAnsi="Calibri" w:cs="Calibri"/>
        </w:rPr>
        <w:t>Kimya first joined The Abyssinian Baptist Church, with her then-fiancé Pastor Johnson, on Palm Sunday in 1997.  She has served in various Abyssinian ministries over the years including The Chancel Choir, Daughters of the Flame, the Women’s Day Committee, the Nursery Ministry, the Joshua Ministry, the Love &amp; Marriage Ministry, and Black Teachers Who Care.  Kimya embraces her current role as “First Lady” and Chair of the Women’s Ministry at Abyssinian, where she seeks to utilize her God-given gifts in ways that uplift women, empower children/youth, inform about law/policy, and exhort others through song. One of her favorite verses is Luke 1:45 which states: “Blessed is she who has believed that the Lord would fulfill his promises to her!” Kimya believes her purpose lies in helping others - particularly women - walk unapologetically in their purpose.  And she believes that walk is uniquely designed in ways and in spaces that maximize our gifts, talents, training, skills, and life experiences.</w:t>
      </w:r>
    </w:p>
    <w:p w14:paraId="00000005" w14:textId="77777777" w:rsidR="00871368" w:rsidRDefault="00000000">
      <w:pPr>
        <w:spacing w:before="240" w:after="240"/>
        <w:jc w:val="both"/>
        <w:rPr>
          <w:rFonts w:ascii="Calibri" w:eastAsia="Calibri" w:hAnsi="Calibri" w:cs="Calibri"/>
        </w:rPr>
      </w:pPr>
      <w:r>
        <w:rPr>
          <w:rFonts w:ascii="Calibri" w:eastAsia="Calibri" w:hAnsi="Calibri" w:cs="Calibri"/>
        </w:rPr>
        <w:t xml:space="preserve">A proud HBCU alumna, Kimya obtained her Bachelor of Arts degree (psychology) from Spelman College. She also received her master’s degree (elementary education) from Teachers College, Columbia University, and her J.D. from Case Western Reserve University School of Law.  Furthering her work, Kimya earned a Certificate in Diversity and Inclusion Management from Cornell University’s School of Industrial and Labor Relations. Kimya is actively barred to practice law in New York and Pennsylvania–and in multiple courts between both states.  Kimya is quite active in her community - having served on multiple boards, bar associations, and social service organizations including Delta Sigma Theta Sorority, Incorporated, the National Alumnae Association of Spelman College, and Jack &amp; Jill of America, Inc. (Founding Philadelphia Chapter), where she held multiple executive officer positions.  </w:t>
      </w:r>
    </w:p>
    <w:p w14:paraId="00000006" w14:textId="77777777" w:rsidR="00871368" w:rsidRDefault="00000000">
      <w:pPr>
        <w:spacing w:before="240" w:after="240"/>
        <w:jc w:val="both"/>
        <w:rPr>
          <w:rFonts w:ascii="Calibri" w:eastAsia="Calibri" w:hAnsi="Calibri" w:cs="Calibri"/>
        </w:rPr>
      </w:pPr>
      <w:r>
        <w:rPr>
          <w:rFonts w:ascii="Calibri" w:eastAsia="Calibri" w:hAnsi="Calibri" w:cs="Calibri"/>
        </w:rPr>
        <w:t xml:space="preserve">Before practicing law, Kimya was a public elementary school teacher in South Bronx, NY, a member of the United Federation of Teachers, and received the “Sallie Mae Excellence in Teaching Award.” Kimya is a </w:t>
      </w:r>
      <w:r>
        <w:rPr>
          <w:rFonts w:ascii="Calibri" w:eastAsia="Calibri" w:hAnsi="Calibri" w:cs="Calibri"/>
        </w:rPr>
        <w:lastRenderedPageBreak/>
        <w:t xml:space="preserve">permanently certified New York State elementary teacher and she remains committed to lifelong teaching and learning. </w:t>
      </w:r>
    </w:p>
    <w:p w14:paraId="00000007" w14:textId="1E4B51EC" w:rsidR="00871368" w:rsidRDefault="00000000">
      <w:pPr>
        <w:spacing w:before="240" w:after="240"/>
        <w:jc w:val="both"/>
      </w:pPr>
      <w:r>
        <w:rPr>
          <w:rFonts w:ascii="Calibri" w:eastAsia="Calibri" w:hAnsi="Calibri" w:cs="Calibri"/>
        </w:rPr>
        <w:t>Kimya most enjoys spending precious time with her husband, Rev. Dr. Kevin R. Johnson who serves as the 21</w:t>
      </w:r>
      <w:r w:rsidR="00C600EC">
        <w:rPr>
          <w:rFonts w:ascii="Calibri" w:eastAsia="Calibri" w:hAnsi="Calibri" w:cs="Calibri"/>
          <w:vertAlign w:val="superscript"/>
        </w:rPr>
        <w:t xml:space="preserve">st </w:t>
      </w:r>
      <w:r>
        <w:rPr>
          <w:rFonts w:ascii="Calibri" w:eastAsia="Calibri" w:hAnsi="Calibri" w:cs="Calibri"/>
        </w:rPr>
        <w:t>Senior Pastor, and who is her partner in life and ministry for over 30 years - since they met as college students.  Together, they are most proud of their three children, Miles (a Morehouse College and New York University graduate, sports journalist/podcaster, and Harlem resident); Laila (a junior, Sociology &amp; Anthropology major at Spelman College); and Lena (a first-year Dual-degree engineering and Physics student at Spelman College). Kimya loves finding new restaurants and dining out, traveling the world and political/policy discourse.  And on any given morning or evening, Kimya may be spotted walking the neighborhood with their fluffy and faithful dog, Miss Cleo.</w:t>
      </w:r>
    </w:p>
    <w:sectPr w:rsidR="00871368">
      <w:pgSz w:w="12240" w:h="15840"/>
      <w:pgMar w:top="108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A8C1BE44-245D-C248-920F-E9E08DADC406}"/>
    <w:embedItalic r:id="rId2" w:fontKey="{9C7D24A1-8B8E-204D-AE59-E3EC52074758}"/>
  </w:font>
  <w:font w:name="Times New Roman">
    <w:panose1 w:val="02020603050405020304"/>
    <w:charset w:val="00"/>
    <w:family w:val="roman"/>
    <w:pitch w:val="variable"/>
    <w:sig w:usb0="E0002EFF" w:usb1="C000785B" w:usb2="00000009" w:usb3="00000000" w:csb0="000001FF" w:csb1="00000000"/>
    <w:embedRegular r:id="rId3" w:fontKey="{096946D7-1D7C-A64B-9CED-1A086CD7F900}"/>
  </w:font>
  <w:font w:name="Calibri">
    <w:panose1 w:val="020F0502020204030204"/>
    <w:charset w:val="00"/>
    <w:family w:val="swiss"/>
    <w:pitch w:val="variable"/>
    <w:sig w:usb0="E0002AFF" w:usb1="C000247B" w:usb2="00000009" w:usb3="00000000" w:csb0="000001FF" w:csb1="00000000"/>
    <w:embedRegular r:id="rId4" w:fontKey="{AFF713B7-A760-6241-9424-AE8E5121EEC0}"/>
    <w:embedBold r:id="rId5" w:fontKey="{EA793641-B392-1D4D-9DA7-0A6F00FF064C}"/>
  </w:font>
  <w:font w:name="Cambria">
    <w:panose1 w:val="02040503050406030204"/>
    <w:charset w:val="00"/>
    <w:family w:val="auto"/>
    <w:pitch w:val="variable"/>
    <w:sig w:usb0="E00002FF" w:usb1="400004FF" w:usb2="00000000" w:usb3="00000000" w:csb0="0000019F" w:csb1="00000000"/>
    <w:embedRegular r:id="rId6" w:fontKey="{843547C2-BB07-2044-9DE2-D97FFFE3EA0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368"/>
    <w:rsid w:val="00871368"/>
    <w:rsid w:val="00C600EC"/>
    <w:rsid w:val="00D07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B43F3D"/>
  <w15:docId w15:val="{8F94755D-1B90-5946-B9CF-5823C188F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712</Words>
  <Characters>4062</Characters>
  <Application>Microsoft Office Word</Application>
  <DocSecurity>0</DocSecurity>
  <Lines>33</Lines>
  <Paragraphs>9</Paragraphs>
  <ScaleCrop>false</ScaleCrop>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Kimya Johnson</cp:lastModifiedBy>
  <cp:revision>2</cp:revision>
  <dcterms:created xsi:type="dcterms:W3CDTF">2026-01-20T21:58:00Z</dcterms:created>
  <dcterms:modified xsi:type="dcterms:W3CDTF">2026-01-20T21:58:00Z</dcterms:modified>
</cp:coreProperties>
</file>